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D86799" w:rsidRDefault="008D2610">
      <w:pPr>
        <w:rPr>
          <w:rFonts w:asciiTheme="majorHAnsi" w:hAnsiTheme="majorHAnsi" w:cstheme="majorHAnsi"/>
          <w:sz w:val="32"/>
          <w:szCs w:val="32"/>
        </w:rPr>
      </w:pPr>
      <w:r w:rsidRPr="008D2610">
        <w:rPr>
          <w:rFonts w:asciiTheme="majorHAnsi" w:hAnsiTheme="majorHAnsi" w:cstheme="majorHAnsi"/>
          <w:sz w:val="32"/>
          <w:szCs w:val="32"/>
        </w:rPr>
        <w:t>Καλημέρα</w:t>
      </w:r>
      <w:r>
        <w:rPr>
          <w:rFonts w:asciiTheme="majorHAnsi" w:hAnsiTheme="majorHAnsi" w:cstheme="majorHAnsi"/>
          <w:sz w:val="32"/>
          <w:szCs w:val="32"/>
        </w:rPr>
        <w:t xml:space="preserve"> παιδιά!!!</w:t>
      </w:r>
      <w:r w:rsidR="00E91CEE">
        <w:rPr>
          <w:rFonts w:asciiTheme="majorHAnsi" w:hAnsiTheme="majorHAnsi" w:cstheme="majorHAnsi"/>
          <w:sz w:val="32"/>
          <w:szCs w:val="32"/>
        </w:rPr>
        <w:t xml:space="preserve">            </w:t>
      </w:r>
      <w:r w:rsidR="00B006FF">
        <w:rPr>
          <w:noProof/>
        </w:rPr>
        <w:drawing>
          <wp:inline distT="0" distB="0" distL="0" distR="0" wp14:anchorId="120BD390" wp14:editId="070546CE">
            <wp:extent cx="2987040" cy="2118360"/>
            <wp:effectExtent l="0" t="0" r="3810" b="0"/>
            <wp:docPr id="5" name="Εικόνα 4" descr="Τούρτες «3D» / Καρτούν &amp; Υπερήρωες - La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ύρτες «3D» / Καρτούν &amp; Υπερήρωες - Lat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93" cy="21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CEE" w:rsidRPr="00E91CEE">
        <w:rPr>
          <w:noProof/>
        </w:rPr>
        <w:t xml:space="preserve"> </w:t>
      </w:r>
    </w:p>
    <w:p w:rsidR="008D2610" w:rsidRDefault="008D2610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Σήμερα έχουμε γενέθλια στην τάξη! Γιορτάζει η συμμαθήτρια σας η Μαρία </w:t>
      </w:r>
      <w:proofErr w:type="spellStart"/>
      <w:r>
        <w:rPr>
          <w:rFonts w:asciiTheme="majorHAnsi" w:hAnsiTheme="majorHAnsi" w:cstheme="majorHAnsi"/>
          <w:sz w:val="32"/>
          <w:szCs w:val="32"/>
        </w:rPr>
        <w:t>Σημηονίδη</w:t>
      </w:r>
      <w:proofErr w:type="spellEnd"/>
      <w:r>
        <w:rPr>
          <w:rFonts w:asciiTheme="majorHAnsi" w:hAnsiTheme="majorHAnsi" w:cstheme="majorHAnsi"/>
          <w:sz w:val="32"/>
          <w:szCs w:val="32"/>
        </w:rPr>
        <w:t>.</w:t>
      </w:r>
    </w:p>
    <w:p w:rsidR="008D2610" w:rsidRDefault="008D2610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Ελάτε να της ευχηθούμε όλοι σαν να είμαστε μέσα στην τάξη,</w:t>
      </w:r>
    </w:p>
    <w:p w:rsidR="008D2610" w:rsidRDefault="008D2610" w:rsidP="008D2610">
      <w:pPr>
        <w:jc w:val="center"/>
        <w:rPr>
          <w:rFonts w:ascii="Monotype Corsiva" w:hAnsi="Monotype Corsiva" w:cstheme="majorHAnsi"/>
          <w:b/>
          <w:bCs/>
          <w:sz w:val="40"/>
          <w:szCs w:val="40"/>
        </w:rPr>
      </w:pPr>
      <w:r w:rsidRPr="008D2610">
        <w:rPr>
          <w:rFonts w:ascii="Monotype Corsiva" w:hAnsi="Monotype Corsiva" w:cstheme="majorHAnsi"/>
          <w:b/>
          <w:bCs/>
          <w:sz w:val="40"/>
          <w:szCs w:val="40"/>
        </w:rPr>
        <w:t>«</w:t>
      </w:r>
      <w:r w:rsidRPr="008D2610">
        <w:rPr>
          <w:rFonts w:asciiTheme="majorHAnsi" w:hAnsiTheme="majorHAnsi" w:cstheme="majorHAnsi"/>
          <w:b/>
          <w:bCs/>
          <w:sz w:val="40"/>
          <w:szCs w:val="40"/>
        </w:rPr>
        <w:t>ΧΡ</w:t>
      </w:r>
      <w:r>
        <w:rPr>
          <w:rFonts w:asciiTheme="majorHAnsi" w:hAnsiTheme="majorHAnsi" w:cstheme="majorHAnsi"/>
          <w:b/>
          <w:bCs/>
          <w:sz w:val="40"/>
          <w:szCs w:val="40"/>
        </w:rPr>
        <w:t>Ο</w:t>
      </w:r>
      <w:r w:rsidRPr="008D2610">
        <w:rPr>
          <w:rFonts w:asciiTheme="majorHAnsi" w:hAnsiTheme="majorHAnsi" w:cstheme="majorHAnsi"/>
          <w:b/>
          <w:bCs/>
          <w:sz w:val="40"/>
          <w:szCs w:val="40"/>
        </w:rPr>
        <w:t>ΝΙΑ ΠΟΛΛΑ ΜΑΡΙΑ ΝΑ ΤΑ ΕΚΑΤΟΣΤΗΣΕΙΣ</w:t>
      </w:r>
      <w:r w:rsidRPr="008D2610">
        <w:rPr>
          <w:rFonts w:ascii="Monotype Corsiva" w:hAnsi="Monotype Corsiva" w:cstheme="majorHAnsi"/>
          <w:b/>
          <w:bCs/>
          <w:sz w:val="40"/>
          <w:szCs w:val="40"/>
        </w:rPr>
        <w:t xml:space="preserve">» </w:t>
      </w:r>
    </w:p>
    <w:p w:rsidR="00F8574A" w:rsidRDefault="00F8574A" w:rsidP="008D2610">
      <w:pPr>
        <w:jc w:val="center"/>
        <w:rPr>
          <w:rFonts w:ascii="Monotype Corsiva" w:hAnsi="Monotype Corsiva" w:cstheme="majorHAnsi"/>
          <w:b/>
          <w:bCs/>
          <w:sz w:val="40"/>
          <w:szCs w:val="40"/>
        </w:rPr>
      </w:pPr>
      <w:r>
        <w:rPr>
          <w:rFonts w:ascii="Monotype Corsiva" w:hAnsi="Monotype Corsiva" w:cstheme="majorHAnsi"/>
          <w:b/>
          <w:bCs/>
          <w:sz w:val="40"/>
          <w:szCs w:val="40"/>
        </w:rPr>
        <w:t>και βάλτε δυνατά το τραγούδι να χορέψετε για την Μαρία</w:t>
      </w:r>
    </w:p>
    <w:p w:rsidR="00F8574A" w:rsidRDefault="00F8574A" w:rsidP="008D2610">
      <w:pPr>
        <w:jc w:val="center"/>
        <w:rPr>
          <w:rFonts w:ascii="Monotype Corsiva" w:hAnsi="Monotype Corsiva" w:cstheme="majorHAnsi"/>
          <w:b/>
          <w:bCs/>
          <w:sz w:val="40"/>
          <w:szCs w:val="40"/>
        </w:rPr>
      </w:pPr>
      <w:hyperlink r:id="rId5" w:history="1">
        <w:r>
          <w:rPr>
            <w:rStyle w:val="-"/>
          </w:rPr>
          <w:t>https://www.youtube.com/watch?v=TkL251ebxtc</w:t>
        </w:r>
      </w:hyperlink>
    </w:p>
    <w:p w:rsidR="008D2610" w:rsidRDefault="008D2610" w:rsidP="008D2610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Τι λέτε να διαβάσουμε κι ένα ωραίο κείμενο για γενέθλια; Πάτε στο χοντρό βιβλίο Γλώσσας, σελίδα 63 και διαβάστε δυνατά, να τρέχει η γλωσσίτσα σας : «Το μυστικό της </w:t>
      </w:r>
      <w:proofErr w:type="spellStart"/>
      <w:r>
        <w:rPr>
          <w:rFonts w:asciiTheme="majorHAnsi" w:hAnsiTheme="majorHAnsi" w:cstheme="majorHAnsi"/>
          <w:sz w:val="32"/>
          <w:szCs w:val="32"/>
        </w:rPr>
        <w:t>Μάτας</w:t>
      </w:r>
      <w:proofErr w:type="spellEnd"/>
      <w:r>
        <w:rPr>
          <w:rFonts w:asciiTheme="majorHAnsi" w:hAnsiTheme="majorHAnsi" w:cstheme="majorHAnsi"/>
          <w:sz w:val="32"/>
          <w:szCs w:val="32"/>
        </w:rPr>
        <w:t>»</w:t>
      </w:r>
    </w:p>
    <w:p w:rsidR="008D2610" w:rsidRDefault="008D2610" w:rsidP="008D2610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Αφού το διαβάσετε θέλω να φτιάξετε μια κάρτα για την Μαρία. Μπροστά στολίστε τη όπως εσείς θέλετε και μέσα γεμίστε </w:t>
      </w:r>
      <w:r w:rsidR="00F8574A">
        <w:rPr>
          <w:rFonts w:asciiTheme="majorHAnsi" w:hAnsiTheme="majorHAnsi" w:cstheme="majorHAnsi"/>
          <w:sz w:val="32"/>
          <w:szCs w:val="32"/>
        </w:rPr>
        <w:t>την με ευχές και να της γράψετε και τι σας έχει λείψει από αυτήν. Όταν βρεθούμε από κοντά θα τις δώσετε στην Μαρία.</w:t>
      </w:r>
    </w:p>
    <w:p w:rsidR="00F8574A" w:rsidRDefault="00F8574A" w:rsidP="008D2610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Και λίγα </w:t>
      </w:r>
      <w:r w:rsidR="007546BB">
        <w:rPr>
          <w:rFonts w:asciiTheme="majorHAnsi" w:hAnsiTheme="majorHAnsi" w:cstheme="majorHAnsi"/>
          <w:sz w:val="32"/>
          <w:szCs w:val="32"/>
        </w:rPr>
        <w:t xml:space="preserve">Μαθηματικά τώρα. Θα σας πω ένα πρόβλημα. </w:t>
      </w:r>
    </w:p>
    <w:p w:rsidR="007546BB" w:rsidRDefault="007546BB" w:rsidP="008D2610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Η γιαγιά μοίρασε 15 κουλουράκια στα 3 </w:t>
      </w:r>
      <w:proofErr w:type="spellStart"/>
      <w:r>
        <w:rPr>
          <w:rFonts w:asciiTheme="majorHAnsi" w:hAnsiTheme="majorHAnsi" w:cstheme="majorHAnsi"/>
          <w:sz w:val="32"/>
          <w:szCs w:val="32"/>
        </w:rPr>
        <w:t>εγγονάκια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της . Πόσα κουλουράκια πήρε το καθένα; </w:t>
      </w:r>
    </w:p>
    <w:p w:rsidR="007546BB" w:rsidRDefault="007546BB" w:rsidP="008D2610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Σας το γράφω και σαν πράξη: </w:t>
      </w:r>
      <w:r w:rsidRPr="007546BB">
        <w:rPr>
          <w:rFonts w:asciiTheme="majorHAnsi" w:hAnsiTheme="majorHAnsi" w:cstheme="majorHAnsi"/>
          <w:b/>
          <w:bCs/>
          <w:sz w:val="32"/>
          <w:szCs w:val="32"/>
        </w:rPr>
        <w:t>15 : 3 = 5</w:t>
      </w:r>
    </w:p>
    <w:p w:rsidR="007546BB" w:rsidRDefault="007546BB" w:rsidP="008D2610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Τις δύο τελίτσες τις λέμε μοιράζω. Πώς βγήκε το 5; Λέω τον </w:t>
      </w:r>
      <w:proofErr w:type="spellStart"/>
      <w:r>
        <w:rPr>
          <w:rFonts w:asciiTheme="majorHAnsi" w:hAnsiTheme="majorHAnsi" w:cstheme="majorHAnsi"/>
          <w:sz w:val="32"/>
          <w:szCs w:val="32"/>
        </w:rPr>
        <w:t>πολ</w:t>
      </w:r>
      <w:proofErr w:type="spellEnd"/>
      <w:r>
        <w:rPr>
          <w:rFonts w:asciiTheme="majorHAnsi" w:hAnsiTheme="majorHAnsi" w:cstheme="majorHAnsi"/>
          <w:sz w:val="32"/>
          <w:szCs w:val="32"/>
        </w:rPr>
        <w:t>/</w:t>
      </w:r>
      <w:proofErr w:type="spellStart"/>
      <w:r>
        <w:rPr>
          <w:rFonts w:asciiTheme="majorHAnsi" w:hAnsiTheme="majorHAnsi" w:cstheme="majorHAnsi"/>
          <w:sz w:val="32"/>
          <w:szCs w:val="32"/>
        </w:rPr>
        <w:t>σμό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του 3 και βρίσκω ότι </w:t>
      </w:r>
      <w:r w:rsidRPr="007546BB">
        <w:rPr>
          <w:rFonts w:asciiTheme="majorHAnsi" w:hAnsiTheme="majorHAnsi" w:cstheme="majorHAnsi"/>
          <w:b/>
          <w:bCs/>
          <w:sz w:val="32"/>
          <w:szCs w:val="32"/>
        </w:rPr>
        <w:t>3 Χ 5 = 15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Είδατε πόσο εύκολο είναι;</w:t>
      </w:r>
    </w:p>
    <w:p w:rsidR="00B006FF" w:rsidRDefault="00B006FF" w:rsidP="007546BB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B006FF" w:rsidRDefault="00B006FF" w:rsidP="007546BB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7546BB" w:rsidRDefault="007546BB" w:rsidP="007546BB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Σήμερα λοιπόν μάθατε άλλη μια πράξη, τη </w:t>
      </w:r>
      <w:r w:rsidRPr="007546BB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«διαίρεση»</w:t>
      </w:r>
      <w:r>
        <w:rPr>
          <w:rFonts w:asciiTheme="majorHAnsi" w:hAnsiTheme="majorHAnsi" w:cstheme="majorHAnsi"/>
          <w:sz w:val="32"/>
          <w:szCs w:val="32"/>
        </w:rPr>
        <w:t xml:space="preserve"> , η οποία είναι αντίθετη του πολλαπλασιασμού</w:t>
      </w:r>
    </w:p>
    <w:p w:rsidR="007546BB" w:rsidRDefault="007546BB" w:rsidP="007546BB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Σας βάζω κάποιες ασκήσεις για να το κατανοήσετε και θέλω να μου γράψετε στο </w:t>
      </w:r>
      <w:r>
        <w:rPr>
          <w:rFonts w:asciiTheme="majorHAnsi" w:hAnsiTheme="majorHAnsi" w:cstheme="majorHAnsi"/>
          <w:sz w:val="32"/>
          <w:szCs w:val="32"/>
          <w:lang w:val="en-US"/>
        </w:rPr>
        <w:t>e</w:t>
      </w:r>
      <w:r w:rsidRPr="007546BB">
        <w:rPr>
          <w:rFonts w:asciiTheme="majorHAnsi" w:hAnsiTheme="majorHAnsi" w:cstheme="majorHAnsi"/>
          <w:sz w:val="32"/>
          <w:szCs w:val="32"/>
        </w:rPr>
        <w:t>-</w:t>
      </w:r>
      <w:r>
        <w:rPr>
          <w:rFonts w:asciiTheme="majorHAnsi" w:hAnsiTheme="majorHAnsi" w:cstheme="majorHAnsi"/>
          <w:sz w:val="32"/>
          <w:szCs w:val="32"/>
          <w:lang w:val="en-US"/>
        </w:rPr>
        <w:t>mail</w:t>
      </w:r>
      <w:r w:rsidRPr="007546BB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μου αν δυσκολευτήκατε</w:t>
      </w:r>
      <w:r w:rsidR="009F6D7A">
        <w:rPr>
          <w:rFonts w:asciiTheme="majorHAnsi" w:hAnsiTheme="majorHAnsi" w:cstheme="majorHAnsi"/>
          <w:sz w:val="32"/>
          <w:szCs w:val="32"/>
        </w:rPr>
        <w:t>!</w:t>
      </w:r>
    </w:p>
    <w:p w:rsidR="009F6D7A" w:rsidRDefault="009F6D7A" w:rsidP="009F6D7A">
      <w:pPr>
        <w:pStyle w:val="a3"/>
        <w:spacing w:before="121"/>
      </w:pPr>
    </w:p>
    <w:p w:rsidR="009F6D7A" w:rsidRDefault="009F6D7A" w:rsidP="009F6D7A">
      <w:pPr>
        <w:pStyle w:val="a3"/>
        <w:spacing w:before="121"/>
        <w:ind w:left="0"/>
      </w:pPr>
      <w:r>
        <w:t>Να κάνετε τις παρακάτω πράξεις:</w:t>
      </w:r>
    </w:p>
    <w:p w:rsidR="009F6D7A" w:rsidRDefault="009F6D7A" w:rsidP="009F6D7A">
      <w:pPr>
        <w:pStyle w:val="a3"/>
        <w:spacing w:before="2" w:after="1"/>
        <w:ind w:left="0"/>
        <w:rPr>
          <w:sz w:val="10"/>
        </w:rPr>
      </w:pPr>
    </w:p>
    <w:tbl>
      <w:tblPr>
        <w:tblStyle w:val="TableNormal"/>
        <w:tblW w:w="854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133"/>
        <w:gridCol w:w="2133"/>
        <w:gridCol w:w="2133"/>
      </w:tblGrid>
      <w:tr w:rsidR="009F6D7A" w:rsidTr="009F6D7A">
        <w:trPr>
          <w:trHeight w:val="437"/>
        </w:trPr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 w:rsidP="009F6D7A">
            <w:pPr>
              <w:pStyle w:val="TableParagraph"/>
              <w:spacing w:line="417" w:lineRule="exact"/>
              <w:ind w:left="158" w:right="1128"/>
              <w:rPr>
                <w:sz w:val="36"/>
              </w:rPr>
            </w:pPr>
            <w:r>
              <w:rPr>
                <w:sz w:val="36"/>
              </w:rPr>
              <w:t>3Χ9=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17" w:lineRule="exact"/>
              <w:ind w:left="109"/>
              <w:rPr>
                <w:sz w:val="36"/>
              </w:rPr>
            </w:pPr>
            <w:r>
              <w:rPr>
                <w:sz w:val="36"/>
              </w:rPr>
              <w:t>5Χ7=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17" w:lineRule="exact"/>
              <w:ind w:left="108"/>
              <w:rPr>
                <w:sz w:val="36"/>
              </w:rPr>
            </w:pPr>
            <w:r>
              <w:rPr>
                <w:sz w:val="36"/>
              </w:rPr>
              <w:t>4Χ9=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D7A" w:rsidRDefault="009F6D7A">
            <w:pPr>
              <w:pStyle w:val="TableParagraph"/>
              <w:spacing w:line="417" w:lineRule="exact"/>
              <w:rPr>
                <w:sz w:val="36"/>
              </w:rPr>
            </w:pPr>
            <w:r>
              <w:rPr>
                <w:sz w:val="36"/>
              </w:rPr>
              <w:t>8Χ11=</w:t>
            </w:r>
          </w:p>
        </w:tc>
      </w:tr>
      <w:tr w:rsidR="009F6D7A" w:rsidTr="009F6D7A">
        <w:trPr>
          <w:trHeight w:val="441"/>
        </w:trPr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ind w:left="130"/>
              <w:rPr>
                <w:sz w:val="36"/>
              </w:rPr>
            </w:pPr>
            <w:r>
              <w:rPr>
                <w:sz w:val="36"/>
              </w:rPr>
              <w:t>27:9=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ind w:left="109"/>
              <w:rPr>
                <w:sz w:val="36"/>
              </w:rPr>
            </w:pPr>
            <w:r>
              <w:rPr>
                <w:sz w:val="36"/>
              </w:rPr>
              <w:t>35:7=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ind w:left="108"/>
              <w:rPr>
                <w:sz w:val="36"/>
              </w:rPr>
            </w:pPr>
            <w:r>
              <w:rPr>
                <w:sz w:val="36"/>
              </w:rPr>
              <w:t>36:9=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z w:val="36"/>
              </w:rPr>
              <w:t>88:11=</w:t>
            </w:r>
          </w:p>
        </w:tc>
      </w:tr>
      <w:tr w:rsidR="009F6D7A" w:rsidTr="009F6D7A">
        <w:trPr>
          <w:trHeight w:val="436"/>
        </w:trPr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ind w:left="130"/>
              <w:rPr>
                <w:sz w:val="36"/>
              </w:rPr>
            </w:pPr>
            <w:r>
              <w:rPr>
                <w:sz w:val="36"/>
              </w:rPr>
              <w:t>27:3=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ind w:left="109"/>
              <w:rPr>
                <w:sz w:val="36"/>
              </w:rPr>
            </w:pPr>
            <w:r>
              <w:rPr>
                <w:sz w:val="36"/>
              </w:rPr>
              <w:t>35:5=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ind w:left="108"/>
              <w:rPr>
                <w:sz w:val="36"/>
              </w:rPr>
            </w:pPr>
            <w:r>
              <w:rPr>
                <w:sz w:val="36"/>
              </w:rPr>
              <w:t>36:4=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D7A" w:rsidRDefault="009F6D7A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88:8=</w:t>
            </w:r>
          </w:p>
        </w:tc>
      </w:tr>
      <w:tr w:rsidR="009F6D7A" w:rsidTr="009F6D7A">
        <w:trPr>
          <w:trHeight w:val="441"/>
        </w:trPr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ind w:left="130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ind w:left="130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ind w:left="130"/>
              <w:rPr>
                <w:sz w:val="36"/>
              </w:rPr>
            </w:pPr>
            <w:r>
              <w:rPr>
                <w:sz w:val="36"/>
              </w:rPr>
              <w:t>8Χ5=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ind w:left="109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ind w:left="109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ind w:left="109"/>
              <w:rPr>
                <w:sz w:val="36"/>
              </w:rPr>
            </w:pPr>
            <w:r>
              <w:rPr>
                <w:sz w:val="36"/>
              </w:rPr>
              <w:t>6Χ11=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ind w:left="108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ind w:left="108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ind w:left="108"/>
              <w:rPr>
                <w:sz w:val="36"/>
              </w:rPr>
            </w:pPr>
            <w:r>
              <w:rPr>
                <w:sz w:val="36"/>
              </w:rPr>
              <w:t>8Χ9=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D7A" w:rsidRDefault="009F6D7A">
            <w:pPr>
              <w:pStyle w:val="TableParagraph"/>
              <w:spacing w:line="421" w:lineRule="exact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rPr>
                <w:sz w:val="36"/>
              </w:rPr>
            </w:pPr>
          </w:p>
          <w:p w:rsidR="009F6D7A" w:rsidRDefault="009F6D7A">
            <w:pPr>
              <w:pStyle w:val="TableParagraph"/>
              <w:spacing w:line="421" w:lineRule="exact"/>
              <w:rPr>
                <w:sz w:val="36"/>
              </w:rPr>
            </w:pPr>
            <w:r>
              <w:rPr>
                <w:sz w:val="36"/>
              </w:rPr>
              <w:t>8Χ7=</w:t>
            </w:r>
          </w:p>
        </w:tc>
      </w:tr>
      <w:tr w:rsidR="009F6D7A" w:rsidTr="009F6D7A">
        <w:trPr>
          <w:trHeight w:val="441"/>
        </w:trPr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2" w:lineRule="exact"/>
              <w:ind w:left="130"/>
              <w:rPr>
                <w:sz w:val="36"/>
              </w:rPr>
            </w:pPr>
            <w:r>
              <w:rPr>
                <w:sz w:val="36"/>
              </w:rPr>
              <w:t>40:8=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2" w:lineRule="exact"/>
              <w:ind w:left="109"/>
              <w:rPr>
                <w:sz w:val="36"/>
              </w:rPr>
            </w:pPr>
            <w:r>
              <w:rPr>
                <w:sz w:val="36"/>
              </w:rPr>
              <w:t>66:6=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spacing w:line="422" w:lineRule="exact"/>
              <w:ind w:left="108"/>
              <w:rPr>
                <w:sz w:val="36"/>
              </w:rPr>
            </w:pPr>
            <w:r>
              <w:rPr>
                <w:sz w:val="36"/>
              </w:rPr>
              <w:t>72:8=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D7A" w:rsidRDefault="009F6D7A">
            <w:pPr>
              <w:pStyle w:val="TableParagraph"/>
              <w:spacing w:line="422" w:lineRule="exact"/>
              <w:rPr>
                <w:sz w:val="36"/>
              </w:rPr>
            </w:pPr>
            <w:r>
              <w:rPr>
                <w:sz w:val="36"/>
              </w:rPr>
              <w:t>56:7=</w:t>
            </w:r>
          </w:p>
        </w:tc>
      </w:tr>
      <w:tr w:rsidR="009F6D7A" w:rsidTr="009F6D7A">
        <w:trPr>
          <w:trHeight w:val="436"/>
        </w:trPr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ind w:left="130"/>
              <w:rPr>
                <w:sz w:val="36"/>
              </w:rPr>
            </w:pPr>
            <w:r>
              <w:rPr>
                <w:sz w:val="36"/>
              </w:rPr>
              <w:t>40:5=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ind w:left="109"/>
              <w:rPr>
                <w:sz w:val="36"/>
              </w:rPr>
            </w:pPr>
            <w:r>
              <w:rPr>
                <w:sz w:val="36"/>
              </w:rPr>
              <w:t>66:11=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D7A" w:rsidRDefault="009F6D7A">
            <w:pPr>
              <w:pStyle w:val="TableParagraph"/>
              <w:ind w:left="108"/>
              <w:rPr>
                <w:sz w:val="36"/>
              </w:rPr>
            </w:pPr>
            <w:r>
              <w:rPr>
                <w:sz w:val="36"/>
              </w:rPr>
              <w:t>72:9=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D7A" w:rsidRDefault="009F6D7A"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  <w:t>56:87=</w:t>
            </w:r>
          </w:p>
        </w:tc>
      </w:tr>
    </w:tbl>
    <w:p w:rsidR="009F6D7A" w:rsidRDefault="009F6D7A" w:rsidP="009F6D7A">
      <w:pPr>
        <w:pStyle w:val="a3"/>
        <w:spacing w:before="10"/>
        <w:ind w:left="0"/>
        <w:rPr>
          <w:sz w:val="45"/>
        </w:rPr>
      </w:pPr>
    </w:p>
    <w:p w:rsidR="009F6D7A" w:rsidRDefault="009F6D7A" w:rsidP="009F6D7A">
      <w:pPr>
        <w:pStyle w:val="a3"/>
        <w:spacing w:before="10"/>
        <w:ind w:left="0"/>
        <w:rPr>
          <w:sz w:val="45"/>
        </w:rPr>
      </w:pPr>
    </w:p>
    <w:p w:rsidR="009F6D7A" w:rsidRPr="009F6D7A" w:rsidRDefault="009F6D7A" w:rsidP="009F6D7A">
      <w:pPr>
        <w:pStyle w:val="a3"/>
        <w:tabs>
          <w:tab w:val="left" w:pos="4820"/>
        </w:tabs>
        <w:spacing w:before="10"/>
        <w:ind w:left="0"/>
        <w:rPr>
          <w:u w:val="single"/>
        </w:rPr>
      </w:pPr>
      <w:r w:rsidRPr="009F6D7A">
        <w:rPr>
          <w:u w:val="single"/>
        </w:rPr>
        <w:t>Πρόβλημα</w:t>
      </w:r>
    </w:p>
    <w:p w:rsidR="00B006FF" w:rsidRDefault="009F6D7A" w:rsidP="00B006FF">
      <w:pPr>
        <w:pStyle w:val="a3"/>
        <w:ind w:left="-426" w:right="1218"/>
        <w:rPr>
          <w:noProof/>
        </w:rPr>
      </w:pPr>
      <w:r>
        <w:t>Ο Γιώργος έχει 48 αυτοκόλλητα και θέλει να τα μοιραστεί με τους 6 φίλους του. Από πόσα αυτοκόλλητα θα πάρει το κάθε παιδί;</w:t>
      </w:r>
      <w:r w:rsidR="00B006FF" w:rsidRPr="00B006FF">
        <w:rPr>
          <w:noProof/>
        </w:rPr>
        <w:t xml:space="preserve"> </w:t>
      </w:r>
      <w:r w:rsidR="00B006FF">
        <w:rPr>
          <w:noProof/>
        </w:rPr>
        <w:t xml:space="preserve">      </w:t>
      </w:r>
      <w:r w:rsidR="00B006FF">
        <w:rPr>
          <w:noProof/>
        </w:rPr>
        <w:drawing>
          <wp:inline distT="0" distB="0" distL="0" distR="0" wp14:anchorId="2344B023" wp14:editId="1D25FD04">
            <wp:extent cx="1402080" cy="899160"/>
            <wp:effectExtent l="0" t="0" r="762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D7A" w:rsidRDefault="00B006FF" w:rsidP="00B006FF">
      <w:pPr>
        <w:pStyle w:val="a3"/>
        <w:ind w:left="284" w:right="-58"/>
      </w:pPr>
      <w:r>
        <w:rPr>
          <w:noProof/>
        </w:rPr>
        <w:t xml:space="preserve"> </w:t>
      </w:r>
      <w:r w:rsidR="009F6D7A">
        <w:t>Λύση</w:t>
      </w:r>
      <w:r w:rsidR="009F6D7A">
        <w:t>:</w:t>
      </w:r>
      <w:r w:rsidR="009F6D7A" w:rsidRPr="009F6D7A">
        <w:rPr>
          <w:noProof/>
        </w:rPr>
        <w:t xml:space="preserve"> </w:t>
      </w:r>
      <w:r w:rsidR="009F6D7A">
        <w:rPr>
          <w:noProof/>
        </w:rPr>
        <w:t xml:space="preserve">                                               </w:t>
      </w:r>
    </w:p>
    <w:p w:rsidR="009F6D7A" w:rsidRDefault="009F6D7A" w:rsidP="009F6D7A">
      <w:pPr>
        <w:pStyle w:val="a3"/>
        <w:spacing w:before="122"/>
        <w:ind w:left="426"/>
      </w:pPr>
      <w:r>
        <w:t>Απάντηση:…………………………………….</w:t>
      </w:r>
    </w:p>
    <w:p w:rsidR="009F6D7A" w:rsidRDefault="00B006FF" w:rsidP="007546BB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                       </w:t>
      </w:r>
    </w:p>
    <w:p w:rsidR="00B006FF" w:rsidRPr="00B006FF" w:rsidRDefault="00B006FF" w:rsidP="007546BB">
      <w:pPr>
        <w:jc w:val="both"/>
        <w:rPr>
          <w:rFonts w:ascii="Monotype Corsiva" w:hAnsi="Monotype Corsiva" w:cstheme="majorHAnsi"/>
          <w:sz w:val="36"/>
          <w:szCs w:val="36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</w:t>
      </w:r>
      <w:r w:rsidRPr="00B006FF">
        <w:rPr>
          <w:rFonts w:ascii="Monotype Corsiva" w:hAnsi="Monotype Corsiva" w:cstheme="majorHAnsi"/>
          <w:sz w:val="36"/>
          <w:szCs w:val="36"/>
        </w:rPr>
        <w:t>Θα τα πούμε σύντομα!!!</w:t>
      </w:r>
    </w:p>
    <w:sectPr w:rsidR="00B006FF" w:rsidRPr="00B006FF" w:rsidSect="00B006FF">
      <w:pgSz w:w="11906" w:h="16838"/>
      <w:pgMar w:top="1134" w:right="1800" w:bottom="1135" w:left="1800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10"/>
    <w:rsid w:val="007546BB"/>
    <w:rsid w:val="008D2610"/>
    <w:rsid w:val="009F6D7A"/>
    <w:rsid w:val="00B006FF"/>
    <w:rsid w:val="00D86799"/>
    <w:rsid w:val="00E91CEE"/>
    <w:rsid w:val="00F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B2A6"/>
  <w15:chartTrackingRefBased/>
  <w15:docId w15:val="{CD1B3AF3-2F5A-4BB8-8FB6-ED9846D2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8574A"/>
    <w:rPr>
      <w:color w:val="0000FF"/>
      <w:u w:val="single"/>
    </w:rPr>
  </w:style>
  <w:style w:type="paragraph" w:styleId="a3">
    <w:name w:val="Body Text"/>
    <w:basedOn w:val="a"/>
    <w:link w:val="Char"/>
    <w:uiPriority w:val="1"/>
    <w:semiHidden/>
    <w:unhideWhenUsed/>
    <w:qFormat/>
    <w:rsid w:val="009F6D7A"/>
    <w:pPr>
      <w:widowControl w:val="0"/>
      <w:autoSpaceDE w:val="0"/>
      <w:autoSpaceDN w:val="0"/>
      <w:spacing w:after="0" w:line="240" w:lineRule="auto"/>
      <w:ind w:left="1380"/>
    </w:pPr>
    <w:rPr>
      <w:rFonts w:ascii="Carlito" w:eastAsia="Carlito" w:hAnsi="Carlito" w:cs="Carlito"/>
      <w:sz w:val="36"/>
      <w:szCs w:val="36"/>
    </w:rPr>
  </w:style>
  <w:style w:type="character" w:customStyle="1" w:styleId="Char">
    <w:name w:val="Σώμα κειμένου Char"/>
    <w:basedOn w:val="a0"/>
    <w:link w:val="a3"/>
    <w:uiPriority w:val="1"/>
    <w:semiHidden/>
    <w:rsid w:val="009F6D7A"/>
    <w:rPr>
      <w:rFonts w:ascii="Carlito" w:eastAsia="Carlito" w:hAnsi="Carlito" w:cs="Carlito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F6D7A"/>
    <w:pPr>
      <w:widowControl w:val="0"/>
      <w:autoSpaceDE w:val="0"/>
      <w:autoSpaceDN w:val="0"/>
      <w:spacing w:after="0" w:line="416" w:lineRule="exact"/>
      <w:ind w:left="103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9F6D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TkL251ebxt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stavrinaki</dc:creator>
  <cp:keywords/>
  <dc:description/>
  <cp:lastModifiedBy>maria stavrinaki</cp:lastModifiedBy>
  <cp:revision>1</cp:revision>
  <dcterms:created xsi:type="dcterms:W3CDTF">2020-03-30T20:17:00Z</dcterms:created>
  <dcterms:modified xsi:type="dcterms:W3CDTF">2020-03-30T21:20:00Z</dcterms:modified>
</cp:coreProperties>
</file>